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58C6C" w14:textId="77777777" w:rsidR="003B3D12" w:rsidRPr="003B3D12" w:rsidRDefault="003B3D12" w:rsidP="00CF3864">
      <w:pPr>
        <w:rPr>
          <w:rFonts w:eastAsia="Times New Roman" w:cstheme="minorHAnsi"/>
          <w:b/>
          <w:bCs/>
          <w:i/>
          <w:iCs/>
          <w:color w:val="434343"/>
        </w:rPr>
      </w:pPr>
    </w:p>
    <w:p w14:paraId="049454E9" w14:textId="3981642C" w:rsidR="003B3D12" w:rsidRPr="003B3D12" w:rsidRDefault="003B3D12" w:rsidP="003B3D12">
      <w:pPr>
        <w:jc w:val="center"/>
        <w:rPr>
          <w:rFonts w:eastAsia="Times New Roman" w:cstheme="minorHAnsi"/>
          <w:b/>
          <w:bCs/>
          <w:color w:val="434343"/>
          <w:sz w:val="48"/>
          <w:szCs w:val="48"/>
        </w:rPr>
      </w:pPr>
      <w:r w:rsidRPr="003B3D12">
        <w:rPr>
          <w:rFonts w:eastAsia="Times New Roman" w:cstheme="minorHAnsi"/>
          <w:b/>
          <w:bCs/>
          <w:color w:val="434343"/>
          <w:sz w:val="48"/>
          <w:szCs w:val="48"/>
        </w:rPr>
        <w:t>Key Statistics &amp; References</w:t>
      </w:r>
    </w:p>
    <w:p w14:paraId="528B3999" w14:textId="77777777" w:rsidR="003B3D12" w:rsidRPr="003B3D12" w:rsidRDefault="003B3D12" w:rsidP="00CF3864">
      <w:pPr>
        <w:rPr>
          <w:rFonts w:eastAsia="Times New Roman" w:cstheme="minorHAnsi"/>
          <w:b/>
          <w:bCs/>
          <w:i/>
          <w:iCs/>
          <w:color w:val="434343"/>
        </w:rPr>
      </w:pPr>
    </w:p>
    <w:p w14:paraId="1D8D53D2" w14:textId="498A1D1A" w:rsidR="00CF3864" w:rsidRPr="00CF3864" w:rsidRDefault="00CF3864" w:rsidP="00CF3864">
      <w:pPr>
        <w:rPr>
          <w:rFonts w:eastAsia="Times New Roman" w:cstheme="minorHAnsi"/>
          <w:color w:val="434343"/>
          <w:sz w:val="28"/>
          <w:szCs w:val="28"/>
        </w:rPr>
      </w:pPr>
      <w:r w:rsidRPr="00CF3864">
        <w:rPr>
          <w:rFonts w:eastAsia="Times New Roman" w:cstheme="minorHAnsi"/>
          <w:b/>
          <w:bCs/>
          <w:i/>
          <w:iCs/>
          <w:color w:val="434343"/>
          <w:sz w:val="28"/>
          <w:szCs w:val="28"/>
        </w:rPr>
        <w:t>Financial Equity &amp; Inclusion:</w:t>
      </w:r>
    </w:p>
    <w:p w14:paraId="51D568A5" w14:textId="77777777" w:rsidR="00CF3864" w:rsidRPr="00CF3864" w:rsidRDefault="00CF3864" w:rsidP="00CF3864">
      <w:pPr>
        <w:numPr>
          <w:ilvl w:val="0"/>
          <w:numId w:val="1"/>
        </w:numPr>
        <w:textAlignment w:val="baseline"/>
        <w:rPr>
          <w:rFonts w:eastAsia="Times New Roman" w:cstheme="minorHAnsi"/>
          <w:color w:val="434343"/>
        </w:rPr>
      </w:pPr>
      <w:r w:rsidRPr="00CF3864">
        <w:rPr>
          <w:rFonts w:eastAsia="Times New Roman" w:cstheme="minorHAnsi"/>
          <w:color w:val="434343"/>
        </w:rPr>
        <w:t>Over the past 50 years, the highest-earning 20% of U.S. households have steadily brought in a larger share of the country’s total income. (</w:t>
      </w:r>
      <w:hyperlink r:id="rId7" w:history="1">
        <w:r w:rsidRPr="00CF3864">
          <w:rPr>
            <w:rFonts w:eastAsia="Times New Roman" w:cstheme="minorHAnsi"/>
            <w:color w:val="434343"/>
            <w:u w:val="single"/>
          </w:rPr>
          <w:t>Pew Research</w:t>
        </w:r>
      </w:hyperlink>
      <w:r w:rsidRPr="00CF3864">
        <w:rPr>
          <w:rFonts w:eastAsia="Times New Roman" w:cstheme="minorHAnsi"/>
          <w:color w:val="434343"/>
        </w:rPr>
        <w:t>, Feb. 2020)</w:t>
      </w:r>
    </w:p>
    <w:p w14:paraId="03DCAD56" w14:textId="77777777" w:rsidR="00CF3864" w:rsidRPr="003B3D12" w:rsidRDefault="00CF3864" w:rsidP="00CF3864">
      <w:pPr>
        <w:numPr>
          <w:ilvl w:val="0"/>
          <w:numId w:val="1"/>
        </w:numPr>
        <w:textAlignment w:val="baseline"/>
        <w:rPr>
          <w:rFonts w:eastAsia="Times New Roman" w:cstheme="minorHAnsi"/>
          <w:color w:val="434343"/>
        </w:rPr>
      </w:pPr>
      <w:r w:rsidRPr="00CF3864">
        <w:rPr>
          <w:rFonts w:eastAsia="Times New Roman" w:cstheme="minorHAnsi"/>
          <w:color w:val="434343"/>
        </w:rPr>
        <w:t>The wealth gap between America’s richest and poorer families more than doubled from 1989 to 2016.  (</w:t>
      </w:r>
      <w:hyperlink r:id="rId8" w:history="1">
        <w:r w:rsidRPr="00CF3864">
          <w:rPr>
            <w:rFonts w:eastAsia="Times New Roman" w:cstheme="minorHAnsi"/>
            <w:color w:val="434343"/>
            <w:u w:val="single"/>
          </w:rPr>
          <w:t>Pew Research</w:t>
        </w:r>
      </w:hyperlink>
      <w:r w:rsidRPr="00CF3864">
        <w:rPr>
          <w:rFonts w:eastAsia="Times New Roman" w:cstheme="minorHAnsi"/>
          <w:color w:val="434343"/>
        </w:rPr>
        <w:t>, Feb. 2020)</w:t>
      </w:r>
    </w:p>
    <w:p w14:paraId="70FA04D6" w14:textId="43F26873" w:rsidR="00CF3864" w:rsidRPr="003B3D12" w:rsidRDefault="00CF3864" w:rsidP="00CF3864">
      <w:pPr>
        <w:numPr>
          <w:ilvl w:val="0"/>
          <w:numId w:val="1"/>
        </w:numPr>
        <w:textAlignment w:val="baseline"/>
        <w:rPr>
          <w:rFonts w:eastAsia="Times New Roman" w:cstheme="minorHAnsi"/>
          <w:color w:val="434343"/>
        </w:rPr>
      </w:pPr>
      <w:r w:rsidRPr="00CF3864">
        <w:rPr>
          <w:rFonts w:eastAsia="Times New Roman" w:cstheme="minorHAnsi"/>
          <w:color w:val="434343"/>
        </w:rPr>
        <w:t>Four in 10 US consumers reported trouble paying at least one bill or expense in the past year. Those challenges are greater for lower income consumers, but 18% of those with a household income above $100k said they had trouble with an expense. (</w:t>
      </w:r>
      <w:hyperlink r:id="rId9" w:history="1">
        <w:r w:rsidRPr="00CF3864">
          <w:rPr>
            <w:rFonts w:eastAsia="Times New Roman" w:cstheme="minorHAnsi"/>
            <w:color w:val="434343"/>
            <w:u w:val="single"/>
          </w:rPr>
          <w:t>CFPB Office of Research</w:t>
        </w:r>
      </w:hyperlink>
      <w:r w:rsidRPr="00CF3864">
        <w:rPr>
          <w:rFonts w:eastAsia="Times New Roman" w:cstheme="minorHAnsi"/>
          <w:color w:val="434343"/>
        </w:rPr>
        <w:t>, July 2020)</w:t>
      </w:r>
    </w:p>
    <w:p w14:paraId="459DE40F" w14:textId="78F35275" w:rsidR="00CF3864" w:rsidRDefault="00CF3864" w:rsidP="00CF3864">
      <w:pPr>
        <w:textAlignment w:val="baseline"/>
        <w:rPr>
          <w:rFonts w:eastAsia="Times New Roman" w:cstheme="minorHAnsi"/>
          <w:color w:val="434343"/>
        </w:rPr>
      </w:pPr>
    </w:p>
    <w:p w14:paraId="29AF4A8A" w14:textId="77777777" w:rsidR="003B3D12" w:rsidRPr="003B3D12" w:rsidRDefault="003B3D12" w:rsidP="00CF3864">
      <w:pPr>
        <w:textAlignment w:val="baseline"/>
        <w:rPr>
          <w:rFonts w:eastAsia="Times New Roman" w:cstheme="minorHAnsi"/>
          <w:color w:val="434343"/>
        </w:rPr>
      </w:pPr>
    </w:p>
    <w:p w14:paraId="46EDB07D" w14:textId="77777777" w:rsidR="00CF3864" w:rsidRPr="00CF3864" w:rsidRDefault="00CF3864" w:rsidP="00CF3864">
      <w:pPr>
        <w:rPr>
          <w:rFonts w:eastAsia="Times New Roman" w:cstheme="minorHAnsi"/>
          <w:color w:val="434343"/>
          <w:sz w:val="28"/>
          <w:szCs w:val="28"/>
        </w:rPr>
      </w:pPr>
      <w:r w:rsidRPr="00CF3864">
        <w:rPr>
          <w:rFonts w:eastAsia="Times New Roman" w:cstheme="minorHAnsi"/>
          <w:b/>
          <w:bCs/>
          <w:i/>
          <w:iCs/>
          <w:color w:val="434343"/>
          <w:sz w:val="28"/>
          <w:szCs w:val="28"/>
        </w:rPr>
        <w:t>The Racial Wealth Gap:</w:t>
      </w:r>
    </w:p>
    <w:p w14:paraId="27988E8B" w14:textId="77777777" w:rsidR="00CF3864" w:rsidRPr="00CF3864" w:rsidRDefault="00CF3864" w:rsidP="00CF3864">
      <w:pPr>
        <w:numPr>
          <w:ilvl w:val="0"/>
          <w:numId w:val="2"/>
        </w:numPr>
        <w:textAlignment w:val="baseline"/>
        <w:rPr>
          <w:rFonts w:eastAsia="Times New Roman" w:cstheme="minorHAnsi"/>
          <w:color w:val="434343"/>
        </w:rPr>
      </w:pPr>
      <w:r w:rsidRPr="00CF3864">
        <w:rPr>
          <w:rFonts w:eastAsia="Times New Roman" w:cstheme="minorHAnsi"/>
          <w:color w:val="434343"/>
        </w:rPr>
        <w:t>There is a $150,000+ racial wealth gap in this country today. The average net worth of Black households is $17,600 vs. $171,000 for white households. (</w:t>
      </w:r>
      <w:hyperlink r:id="rId10" w:history="1">
        <w:r w:rsidRPr="00CF3864">
          <w:rPr>
            <w:rFonts w:eastAsia="Times New Roman" w:cstheme="minorHAnsi"/>
            <w:color w:val="434343"/>
            <w:u w:val="single"/>
          </w:rPr>
          <w:t>TIAA/GLEC Study</w:t>
        </w:r>
      </w:hyperlink>
      <w:r w:rsidRPr="00CF3864">
        <w:rPr>
          <w:rFonts w:eastAsia="Times New Roman" w:cstheme="minorHAnsi"/>
          <w:color w:val="434343"/>
        </w:rPr>
        <w:t>, 2019)</w:t>
      </w:r>
    </w:p>
    <w:p w14:paraId="22A129E3" w14:textId="77777777" w:rsidR="00CF3864" w:rsidRPr="00CF3864" w:rsidRDefault="00CF3864" w:rsidP="00CF3864">
      <w:pPr>
        <w:numPr>
          <w:ilvl w:val="0"/>
          <w:numId w:val="2"/>
        </w:numPr>
        <w:textAlignment w:val="baseline"/>
        <w:rPr>
          <w:rFonts w:eastAsia="Times New Roman" w:cstheme="minorHAnsi"/>
          <w:color w:val="434343"/>
        </w:rPr>
      </w:pPr>
      <w:r w:rsidRPr="00CF3864">
        <w:rPr>
          <w:rFonts w:eastAsia="Times New Roman" w:cstheme="minorHAnsi"/>
          <w:color w:val="434343"/>
        </w:rPr>
        <w:t>On average, white families have accrued 8x the wealth of Black families and 5x the wealth of Hispanic families. (</w:t>
      </w:r>
      <w:hyperlink r:id="rId11" w:history="1">
        <w:r w:rsidRPr="00CF3864">
          <w:rPr>
            <w:rFonts w:eastAsia="Times New Roman" w:cstheme="minorHAnsi"/>
            <w:color w:val="434343"/>
            <w:u w:val="single"/>
          </w:rPr>
          <w:t>Federal Reserve</w:t>
        </w:r>
      </w:hyperlink>
      <w:r w:rsidRPr="00CF3864">
        <w:rPr>
          <w:rFonts w:eastAsia="Times New Roman" w:cstheme="minorHAnsi"/>
          <w:color w:val="434343"/>
        </w:rPr>
        <w:t>, Sept. 2020)</w:t>
      </w:r>
    </w:p>
    <w:p w14:paraId="1BD0B692" w14:textId="77777777" w:rsidR="00CF3864" w:rsidRPr="00CF3864" w:rsidRDefault="00CF3864" w:rsidP="00CF3864">
      <w:pPr>
        <w:numPr>
          <w:ilvl w:val="0"/>
          <w:numId w:val="2"/>
        </w:numPr>
        <w:textAlignment w:val="baseline"/>
        <w:rPr>
          <w:rFonts w:eastAsia="Times New Roman" w:cstheme="minorHAnsi"/>
          <w:color w:val="434343"/>
        </w:rPr>
      </w:pPr>
      <w:r w:rsidRPr="00CF3864">
        <w:rPr>
          <w:rFonts w:eastAsia="Times New Roman" w:cstheme="minorHAnsi"/>
          <w:color w:val="434343"/>
        </w:rPr>
        <w:t>Black Americans earn 73.4 cents on the dollar to white Americans. And the gender pay gap expands the racial gap into a chasm: Black women, on average, earn 64 cents for every dollar a white man earns. (</w:t>
      </w:r>
      <w:hyperlink r:id="rId12" w:history="1">
        <w:r w:rsidRPr="00CF3864">
          <w:rPr>
            <w:rFonts w:eastAsia="Times New Roman" w:cstheme="minorHAnsi"/>
            <w:color w:val="434343"/>
            <w:u w:val="single"/>
          </w:rPr>
          <w:t>The New York Times</w:t>
        </w:r>
      </w:hyperlink>
      <w:r w:rsidRPr="00CF3864">
        <w:rPr>
          <w:rFonts w:eastAsia="Times New Roman" w:cstheme="minorHAnsi"/>
          <w:color w:val="434343"/>
        </w:rPr>
        <w:t>, June 2020)</w:t>
      </w:r>
    </w:p>
    <w:p w14:paraId="30F8AEFF" w14:textId="4E491EA6" w:rsidR="00CF3864" w:rsidRPr="003B3D12" w:rsidRDefault="00CF3864" w:rsidP="00CF3864">
      <w:pPr>
        <w:numPr>
          <w:ilvl w:val="0"/>
          <w:numId w:val="2"/>
        </w:numPr>
        <w:textAlignment w:val="baseline"/>
        <w:rPr>
          <w:rFonts w:eastAsia="Times New Roman" w:cstheme="minorHAnsi"/>
          <w:color w:val="434343"/>
        </w:rPr>
      </w:pPr>
      <w:r w:rsidRPr="00CF3864">
        <w:rPr>
          <w:rFonts w:eastAsia="Times New Roman" w:cstheme="minorHAnsi"/>
          <w:color w:val="434343"/>
        </w:rPr>
        <w:t>Black Americans have been disproportionately affected by the pandemic. Black families are also almost four times as likely as whites to report they missed a mortgage payment during the crisis. (</w:t>
      </w:r>
      <w:hyperlink r:id="rId13" w:history="1">
        <w:r w:rsidRPr="00CF3864">
          <w:rPr>
            <w:rFonts w:eastAsia="Times New Roman" w:cstheme="minorHAnsi"/>
            <w:color w:val="434343"/>
            <w:u w:val="single"/>
          </w:rPr>
          <w:t>The Washingt</w:t>
        </w:r>
        <w:r w:rsidRPr="00CF3864">
          <w:rPr>
            <w:rFonts w:eastAsia="Times New Roman" w:cstheme="minorHAnsi"/>
            <w:color w:val="434343"/>
            <w:u w:val="single"/>
          </w:rPr>
          <w:t>o</w:t>
        </w:r>
        <w:r w:rsidRPr="00CF3864">
          <w:rPr>
            <w:rFonts w:eastAsia="Times New Roman" w:cstheme="minorHAnsi"/>
            <w:color w:val="434343"/>
            <w:u w:val="single"/>
          </w:rPr>
          <w:t>n Post</w:t>
        </w:r>
      </w:hyperlink>
      <w:r w:rsidRPr="00CF3864">
        <w:rPr>
          <w:rFonts w:eastAsia="Times New Roman" w:cstheme="minorHAnsi"/>
          <w:color w:val="434343"/>
        </w:rPr>
        <w:t>, June 2020)</w:t>
      </w:r>
    </w:p>
    <w:p w14:paraId="66299E1E" w14:textId="49CEB053" w:rsidR="00CF3864" w:rsidRDefault="00CF3864" w:rsidP="00CF3864">
      <w:pPr>
        <w:textAlignment w:val="baseline"/>
        <w:rPr>
          <w:rFonts w:eastAsia="Times New Roman" w:cstheme="minorHAnsi"/>
          <w:color w:val="434343"/>
        </w:rPr>
      </w:pPr>
    </w:p>
    <w:p w14:paraId="194F4B3A" w14:textId="77777777" w:rsidR="004E5D30" w:rsidRPr="003B3D12" w:rsidRDefault="004E5D30" w:rsidP="00CF3864">
      <w:pPr>
        <w:textAlignment w:val="baseline"/>
        <w:rPr>
          <w:rFonts w:eastAsia="Times New Roman" w:cstheme="minorHAnsi"/>
          <w:color w:val="434343"/>
        </w:rPr>
      </w:pPr>
    </w:p>
    <w:p w14:paraId="394F3FED" w14:textId="77777777" w:rsidR="00CF3864" w:rsidRPr="00CF3864" w:rsidRDefault="00CF3864" w:rsidP="00CF3864">
      <w:pPr>
        <w:rPr>
          <w:rFonts w:eastAsia="Times New Roman" w:cstheme="minorHAnsi"/>
          <w:color w:val="434343"/>
          <w:sz w:val="28"/>
          <w:szCs w:val="28"/>
        </w:rPr>
      </w:pPr>
      <w:r w:rsidRPr="00CF3864">
        <w:rPr>
          <w:rFonts w:eastAsia="Times New Roman" w:cstheme="minorHAnsi"/>
          <w:b/>
          <w:bCs/>
          <w:i/>
          <w:iCs/>
          <w:color w:val="434343"/>
          <w:sz w:val="28"/>
          <w:szCs w:val="28"/>
        </w:rPr>
        <w:t>Financial Education as an Equalizer:</w:t>
      </w:r>
    </w:p>
    <w:p w14:paraId="30544403" w14:textId="77777777" w:rsidR="00CF3864" w:rsidRPr="00CF3864" w:rsidRDefault="00CF3864" w:rsidP="00CF3864">
      <w:pPr>
        <w:numPr>
          <w:ilvl w:val="0"/>
          <w:numId w:val="3"/>
        </w:numPr>
        <w:textAlignment w:val="baseline"/>
        <w:rPr>
          <w:rFonts w:eastAsia="Times New Roman" w:cstheme="minorHAnsi"/>
          <w:color w:val="434343"/>
        </w:rPr>
      </w:pPr>
      <w:r w:rsidRPr="00CF3864">
        <w:rPr>
          <w:rFonts w:eastAsia="Times New Roman" w:cstheme="minorHAnsi"/>
          <w:color w:val="434343"/>
        </w:rPr>
        <w:t>89% of Americans believe a lack of financial literacy leads to social issues, including poverty (58%), lack of job opportunities (53%), unemployment (53%), and wealth inequality (52%). (</w:t>
      </w:r>
      <w:hyperlink r:id="rId14" w:history="1">
        <w:r w:rsidRPr="00CF3864">
          <w:rPr>
            <w:rFonts w:eastAsia="Times New Roman" w:cstheme="minorHAnsi"/>
            <w:color w:val="434343"/>
            <w:u w:val="single"/>
          </w:rPr>
          <w:t>Charles Schwab’s 2020 Financial Literacy Survey</w:t>
        </w:r>
      </w:hyperlink>
      <w:r w:rsidRPr="00CF3864">
        <w:rPr>
          <w:rFonts w:eastAsia="Times New Roman" w:cstheme="minorHAnsi"/>
          <w:color w:val="434343"/>
        </w:rPr>
        <w:t>, August 2020)</w:t>
      </w:r>
    </w:p>
    <w:p w14:paraId="2BC1E38F" w14:textId="77777777" w:rsidR="00CF3864" w:rsidRPr="00CF3864" w:rsidRDefault="00CF3864" w:rsidP="00CF3864">
      <w:pPr>
        <w:numPr>
          <w:ilvl w:val="0"/>
          <w:numId w:val="3"/>
        </w:numPr>
        <w:textAlignment w:val="baseline"/>
        <w:rPr>
          <w:rFonts w:eastAsia="Times New Roman" w:cstheme="minorHAnsi"/>
          <w:color w:val="434343"/>
        </w:rPr>
      </w:pPr>
      <w:r w:rsidRPr="00CF3864">
        <w:rPr>
          <w:rFonts w:eastAsia="Times New Roman" w:cstheme="minorHAnsi"/>
          <w:color w:val="434343"/>
        </w:rPr>
        <w:t>65% of Americans believe schools should provide financial education. But only 21 states currently require high school students to complete a personal finance course. (</w:t>
      </w:r>
      <w:hyperlink r:id="rId15" w:history="1">
        <w:r w:rsidRPr="00CF3864">
          <w:rPr>
            <w:rFonts w:eastAsia="Times New Roman" w:cstheme="minorHAnsi"/>
            <w:color w:val="434343"/>
            <w:u w:val="single"/>
          </w:rPr>
          <w:t>Charles Schwab’s 2020 Financial Literacy Survey</w:t>
        </w:r>
      </w:hyperlink>
      <w:r w:rsidRPr="00CF3864">
        <w:rPr>
          <w:rFonts w:eastAsia="Times New Roman" w:cstheme="minorHAnsi"/>
          <w:color w:val="434343"/>
        </w:rPr>
        <w:t>, August 2020)</w:t>
      </w:r>
    </w:p>
    <w:p w14:paraId="4843AED4" w14:textId="77777777" w:rsidR="00CF3864" w:rsidRPr="00CF3864" w:rsidRDefault="00CF3864" w:rsidP="00CF3864">
      <w:pPr>
        <w:numPr>
          <w:ilvl w:val="0"/>
          <w:numId w:val="3"/>
        </w:numPr>
        <w:textAlignment w:val="baseline"/>
        <w:rPr>
          <w:rFonts w:eastAsia="Times New Roman" w:cstheme="minorHAnsi"/>
          <w:color w:val="434343"/>
        </w:rPr>
      </w:pPr>
      <w:r w:rsidRPr="00CF3864">
        <w:rPr>
          <w:rFonts w:eastAsia="Times New Roman" w:cstheme="minorHAnsi"/>
          <w:color w:val="434343"/>
        </w:rPr>
        <w:t>Only 3.9% of students from low-income schools were required to take a personal finance class, compared to nearly 17% nationwide (</w:t>
      </w:r>
      <w:hyperlink r:id="rId16" w:history="1">
        <w:r w:rsidRPr="00CF3864">
          <w:rPr>
            <w:rFonts w:eastAsia="Times New Roman" w:cstheme="minorHAnsi"/>
            <w:color w:val="434343"/>
            <w:u w:val="single"/>
          </w:rPr>
          <w:t>Next Gen Personal Finance</w:t>
        </w:r>
      </w:hyperlink>
      <w:r w:rsidRPr="00CF3864">
        <w:rPr>
          <w:rFonts w:eastAsia="Times New Roman" w:cstheme="minorHAnsi"/>
          <w:color w:val="434343"/>
        </w:rPr>
        <w:t>, 2019-2020 Progress Report).</w:t>
      </w:r>
    </w:p>
    <w:p w14:paraId="6796D899" w14:textId="1A882502" w:rsidR="00CF3864" w:rsidRPr="00DF32C8" w:rsidRDefault="00CF3864" w:rsidP="00CF3864">
      <w:pPr>
        <w:numPr>
          <w:ilvl w:val="0"/>
          <w:numId w:val="3"/>
        </w:numPr>
        <w:textAlignment w:val="baseline"/>
        <w:rPr>
          <w:rFonts w:eastAsia="Times New Roman" w:cstheme="minorHAnsi"/>
          <w:color w:val="434343"/>
        </w:rPr>
      </w:pPr>
      <w:r w:rsidRPr="00DF32C8">
        <w:rPr>
          <w:rFonts w:eastAsia="Times New Roman" w:cstheme="minorHAnsi"/>
          <w:color w:val="434343"/>
        </w:rPr>
        <w:t>Student Savings Linked to Positive Outcomes: Children are 4x more likely to graduate college if they have between $1 and $499 in savings. (</w:t>
      </w:r>
      <w:hyperlink r:id="rId17" w:history="1">
        <w:r w:rsidRPr="0049091D">
          <w:rPr>
            <w:rStyle w:val="Hyperlink"/>
            <w:rFonts w:eastAsia="Times New Roman" w:cstheme="minorHAnsi"/>
            <w:color w:val="434343"/>
          </w:rPr>
          <w:t>Univ</w:t>
        </w:r>
        <w:r w:rsidRPr="0049091D">
          <w:rPr>
            <w:rStyle w:val="Hyperlink"/>
            <w:rFonts w:eastAsia="Times New Roman" w:cstheme="minorHAnsi"/>
            <w:color w:val="434343"/>
          </w:rPr>
          <w:t>e</w:t>
        </w:r>
        <w:r w:rsidRPr="0049091D">
          <w:rPr>
            <w:rStyle w:val="Hyperlink"/>
            <w:rFonts w:eastAsia="Times New Roman" w:cstheme="minorHAnsi"/>
            <w:color w:val="434343"/>
          </w:rPr>
          <w:t>rsity of Michigan</w:t>
        </w:r>
      </w:hyperlink>
      <w:r w:rsidRPr="0049091D">
        <w:rPr>
          <w:rFonts w:eastAsia="Times New Roman" w:cstheme="minorHAnsi"/>
          <w:color w:val="434343"/>
        </w:rPr>
        <w:t xml:space="preserve">, </w:t>
      </w:r>
      <w:r w:rsidRPr="00DF32C8">
        <w:rPr>
          <w:rFonts w:eastAsia="Times New Roman" w:cstheme="minorHAnsi"/>
          <w:color w:val="434343"/>
        </w:rPr>
        <w:t>201</w:t>
      </w:r>
      <w:r w:rsidR="00E41E71">
        <w:rPr>
          <w:rFonts w:eastAsia="Times New Roman" w:cstheme="minorHAnsi"/>
          <w:color w:val="434343"/>
        </w:rPr>
        <w:t>3</w:t>
      </w:r>
      <w:r w:rsidRPr="00DF32C8">
        <w:rPr>
          <w:rFonts w:eastAsia="Times New Roman" w:cstheme="minorHAnsi"/>
          <w:color w:val="434343"/>
        </w:rPr>
        <w:t>)</w:t>
      </w:r>
    </w:p>
    <w:p w14:paraId="3E6642F1" w14:textId="7422E912" w:rsidR="00CF3864" w:rsidRPr="003B3D12" w:rsidRDefault="00CF3864" w:rsidP="00CF3864">
      <w:pPr>
        <w:textAlignment w:val="baseline"/>
        <w:rPr>
          <w:rFonts w:eastAsia="Times New Roman" w:cstheme="minorHAnsi"/>
          <w:color w:val="434343"/>
        </w:rPr>
      </w:pPr>
    </w:p>
    <w:p w14:paraId="4AA1C7A5" w14:textId="77777777" w:rsidR="003B3D12" w:rsidRDefault="003B3D12" w:rsidP="003B3D12">
      <w:pPr>
        <w:textAlignment w:val="baseline"/>
        <w:rPr>
          <w:rFonts w:eastAsia="Times New Roman" w:cstheme="minorHAnsi"/>
          <w:b/>
          <w:bCs/>
          <w:color w:val="434343"/>
        </w:rPr>
      </w:pPr>
    </w:p>
    <w:p w14:paraId="0870CF03" w14:textId="1604FE87" w:rsidR="00CF3864" w:rsidRPr="00CF3864" w:rsidRDefault="003B3D12" w:rsidP="003B3D12">
      <w:pPr>
        <w:textAlignment w:val="baseline"/>
        <w:rPr>
          <w:rFonts w:eastAsia="Times New Roman" w:cstheme="minorHAnsi"/>
          <w:b/>
          <w:bCs/>
          <w:i/>
          <w:iCs/>
          <w:color w:val="434343"/>
          <w:sz w:val="28"/>
          <w:szCs w:val="28"/>
        </w:rPr>
      </w:pPr>
      <w:r>
        <w:rPr>
          <w:rFonts w:eastAsia="Times New Roman" w:cstheme="minorHAnsi"/>
          <w:b/>
          <w:bCs/>
          <w:i/>
          <w:iCs/>
          <w:color w:val="434343"/>
          <w:sz w:val="28"/>
          <w:szCs w:val="28"/>
        </w:rPr>
        <w:lastRenderedPageBreak/>
        <w:t>Supporting</w:t>
      </w:r>
      <w:r w:rsidR="00CF3864" w:rsidRPr="003B3D12">
        <w:rPr>
          <w:rFonts w:eastAsia="Times New Roman" w:cstheme="minorHAnsi"/>
          <w:b/>
          <w:bCs/>
          <w:i/>
          <w:iCs/>
          <w:color w:val="434343"/>
          <w:sz w:val="28"/>
          <w:szCs w:val="28"/>
        </w:rPr>
        <w:t xml:space="preserve"> Articles</w:t>
      </w:r>
      <w:r w:rsidRPr="003B3D12">
        <w:rPr>
          <w:rFonts w:eastAsia="Times New Roman" w:cstheme="minorHAnsi"/>
          <w:b/>
          <w:bCs/>
          <w:i/>
          <w:iCs/>
          <w:color w:val="434343"/>
          <w:sz w:val="28"/>
          <w:szCs w:val="28"/>
        </w:rPr>
        <w:t>:</w:t>
      </w:r>
    </w:p>
    <w:p w14:paraId="7AA7D5D8" w14:textId="1A8EEFC4" w:rsidR="00CF3864" w:rsidRPr="00CF3864" w:rsidRDefault="00CF3864" w:rsidP="003B3D12">
      <w:pPr>
        <w:numPr>
          <w:ilvl w:val="0"/>
          <w:numId w:val="4"/>
        </w:numPr>
        <w:textAlignment w:val="baseline"/>
        <w:rPr>
          <w:rFonts w:eastAsia="Times New Roman" w:cstheme="minorHAnsi"/>
          <w:b/>
          <w:bCs/>
          <w:color w:val="434343"/>
        </w:rPr>
      </w:pPr>
      <w:r w:rsidRPr="00CF3864">
        <w:rPr>
          <w:rFonts w:eastAsia="Times New Roman" w:cstheme="minorHAnsi"/>
          <w:color w:val="434343"/>
        </w:rPr>
        <w:t>“</w:t>
      </w:r>
      <w:hyperlink r:id="rId18" w:history="1">
        <w:r w:rsidRPr="00CF3864">
          <w:rPr>
            <w:rFonts w:eastAsia="Times New Roman" w:cstheme="minorHAnsi"/>
            <w:color w:val="434343"/>
            <w:u w:val="single"/>
          </w:rPr>
          <w:t>Diversity, Equity And Inclusion: How Financial Wellness Can Help</w:t>
        </w:r>
      </w:hyperlink>
      <w:r w:rsidRPr="00CF3864">
        <w:rPr>
          <w:rFonts w:eastAsia="Times New Roman" w:cstheme="minorHAnsi"/>
          <w:color w:val="434343"/>
        </w:rPr>
        <w:t>,” Forbes, October 2020</w:t>
      </w:r>
    </w:p>
    <w:p w14:paraId="5857D2C0" w14:textId="77777777" w:rsidR="00CF3864" w:rsidRPr="00CF3864" w:rsidRDefault="00CF3864" w:rsidP="00CF3864">
      <w:pPr>
        <w:numPr>
          <w:ilvl w:val="0"/>
          <w:numId w:val="5"/>
        </w:numPr>
        <w:textAlignment w:val="baseline"/>
        <w:rPr>
          <w:rFonts w:eastAsia="Times New Roman" w:cstheme="minorHAnsi"/>
          <w:color w:val="434343"/>
        </w:rPr>
      </w:pPr>
      <w:r w:rsidRPr="00CF3864">
        <w:rPr>
          <w:rFonts w:eastAsia="Times New Roman" w:cstheme="minorHAnsi"/>
          <w:i/>
          <w:iCs/>
          <w:color w:val="434343"/>
        </w:rPr>
        <w:t>“</w:t>
      </w:r>
      <w:hyperlink r:id="rId19" w:history="1">
        <w:r w:rsidRPr="00CF3864">
          <w:rPr>
            <w:rFonts w:eastAsia="Times New Roman" w:cstheme="minorHAnsi"/>
            <w:color w:val="434343"/>
            <w:u w:val="single"/>
          </w:rPr>
          <w:t>America doesn’t just have a gender pay gap. It has a gender wealth gap.</w:t>
        </w:r>
      </w:hyperlink>
      <w:r w:rsidRPr="00CF3864">
        <w:rPr>
          <w:rFonts w:eastAsia="Times New Roman" w:cstheme="minorHAnsi"/>
          <w:color w:val="434343"/>
        </w:rPr>
        <w:t>” The Washington Post, April 2019</w:t>
      </w:r>
    </w:p>
    <w:p w14:paraId="68A5B1FA" w14:textId="77777777" w:rsidR="00E41E71" w:rsidRDefault="00CF3864" w:rsidP="00E41E71">
      <w:pPr>
        <w:numPr>
          <w:ilvl w:val="0"/>
          <w:numId w:val="5"/>
        </w:numPr>
        <w:textAlignment w:val="baseline"/>
        <w:rPr>
          <w:rFonts w:eastAsia="Times New Roman" w:cstheme="minorHAnsi"/>
          <w:b/>
          <w:bCs/>
          <w:color w:val="434343"/>
        </w:rPr>
      </w:pPr>
      <w:r w:rsidRPr="00CF3864">
        <w:rPr>
          <w:rFonts w:eastAsia="Times New Roman" w:cstheme="minorHAnsi"/>
          <w:color w:val="434343"/>
        </w:rPr>
        <w:t>“</w:t>
      </w:r>
      <w:hyperlink r:id="rId20" w:history="1">
        <w:r w:rsidRPr="00CF3864">
          <w:rPr>
            <w:rFonts w:eastAsia="Times New Roman" w:cstheme="minorHAnsi"/>
            <w:color w:val="434343"/>
            <w:u w:val="single"/>
          </w:rPr>
          <w:t>The Racial Wealth Gap: Why A Typical While Household Has 16 Times The Wealth Of A Black One</w:t>
        </w:r>
      </w:hyperlink>
      <w:r w:rsidRPr="00CF3864">
        <w:rPr>
          <w:rFonts w:eastAsia="Times New Roman" w:cstheme="minorHAnsi"/>
          <w:color w:val="434343"/>
        </w:rPr>
        <w:t>,” Forbes, March 2015</w:t>
      </w:r>
    </w:p>
    <w:p w14:paraId="6CE75A11" w14:textId="57C4E2D5" w:rsidR="00E41E71" w:rsidRPr="00E41E71" w:rsidRDefault="00E41E71" w:rsidP="00E41E71">
      <w:pPr>
        <w:numPr>
          <w:ilvl w:val="0"/>
          <w:numId w:val="5"/>
        </w:numPr>
        <w:textAlignment w:val="baseline"/>
        <w:rPr>
          <w:rFonts w:eastAsia="Times New Roman" w:cstheme="minorHAnsi"/>
          <w:b/>
          <w:bCs/>
          <w:color w:val="434343"/>
        </w:rPr>
      </w:pPr>
      <w:hyperlink r:id="rId21" w:anchor=":~:text=Children%20with%20college%20savings%20between,savings%2C%20according%20to%20the%20study" w:history="1">
        <w:r w:rsidRPr="00E41E71">
          <w:rPr>
            <w:rStyle w:val="Hyperlink"/>
            <w:color w:val="434343"/>
          </w:rPr>
          <w:t>“College Savings Accounts, Even Small Ones, Critical to Low-Income Kids Making It to (and Through) Graduation</w:t>
        </w:r>
      </w:hyperlink>
      <w:r w:rsidRPr="00E41E71">
        <w:rPr>
          <w:color w:val="434343"/>
        </w:rPr>
        <w:t>.” The 74 Million, July 2017</w:t>
      </w:r>
    </w:p>
    <w:p w14:paraId="528A0694" w14:textId="77777777" w:rsidR="00E41E71" w:rsidRPr="00CF3864" w:rsidRDefault="00E41E71" w:rsidP="00E41E71">
      <w:pPr>
        <w:ind w:left="720"/>
        <w:textAlignment w:val="baseline"/>
        <w:rPr>
          <w:rFonts w:eastAsia="Times New Roman" w:cstheme="minorHAnsi"/>
          <w:b/>
          <w:bCs/>
          <w:color w:val="434343"/>
        </w:rPr>
      </w:pPr>
    </w:p>
    <w:p w14:paraId="5AEC6FE0" w14:textId="77777777" w:rsidR="00CF3864" w:rsidRPr="00CF3864" w:rsidRDefault="00CF3864" w:rsidP="00CF3864">
      <w:pPr>
        <w:textAlignment w:val="baseline"/>
        <w:rPr>
          <w:rFonts w:eastAsia="Times New Roman" w:cstheme="minorHAnsi"/>
          <w:color w:val="434343"/>
        </w:rPr>
      </w:pPr>
    </w:p>
    <w:p w14:paraId="05EEC688" w14:textId="77777777" w:rsidR="00CF3864" w:rsidRPr="00CF3864" w:rsidRDefault="00CF3864" w:rsidP="00CF3864">
      <w:pPr>
        <w:textAlignment w:val="baseline"/>
        <w:rPr>
          <w:rFonts w:eastAsia="Times New Roman" w:cstheme="minorHAnsi"/>
          <w:color w:val="434343"/>
        </w:rPr>
      </w:pPr>
    </w:p>
    <w:p w14:paraId="18FEA1B0" w14:textId="1F44D295" w:rsidR="002306AC" w:rsidRPr="003B3D12" w:rsidRDefault="002306AC">
      <w:pPr>
        <w:rPr>
          <w:rFonts w:cstheme="minorHAnsi"/>
          <w:color w:val="434343"/>
        </w:rPr>
      </w:pPr>
    </w:p>
    <w:sectPr w:rsidR="002306AC" w:rsidRPr="003B3D12" w:rsidSect="00A94124">
      <w:headerReference w:type="default" r:id="rId22"/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2758A" w14:textId="77777777" w:rsidR="00CE2300" w:rsidRDefault="00CE2300" w:rsidP="00CF3864">
      <w:r>
        <w:separator/>
      </w:r>
    </w:p>
  </w:endnote>
  <w:endnote w:type="continuationSeparator" w:id="0">
    <w:p w14:paraId="6D543EE4" w14:textId="77777777" w:rsidR="00CE2300" w:rsidRDefault="00CE2300" w:rsidP="00CF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35326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84F244" w14:textId="72ECE78A" w:rsidR="00CF3864" w:rsidRDefault="00CF3864" w:rsidP="00BD7E5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9C4476" w14:textId="77777777" w:rsidR="00CF3864" w:rsidRDefault="00CF3864" w:rsidP="00CF386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ajorHAnsi" w:hAnsiTheme="majorHAnsi" w:cstheme="majorHAnsi"/>
        <w:sz w:val="22"/>
        <w:szCs w:val="22"/>
      </w:rPr>
      <w:id w:val="-1239470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F09D9D" w14:textId="1688642A" w:rsidR="00CF3864" w:rsidRPr="00CF3864" w:rsidRDefault="00CF3864" w:rsidP="00BD7E5D">
        <w:pPr>
          <w:pStyle w:val="Footer"/>
          <w:framePr w:wrap="none" w:vAnchor="text" w:hAnchor="margin" w:y="1"/>
          <w:rPr>
            <w:rStyle w:val="PageNumber"/>
            <w:rFonts w:asciiTheme="majorHAnsi" w:hAnsiTheme="majorHAnsi" w:cstheme="majorHAnsi"/>
            <w:sz w:val="22"/>
            <w:szCs w:val="22"/>
          </w:rPr>
        </w:pPr>
        <w:r w:rsidRPr="00CF3864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begin"/>
        </w:r>
        <w:r w:rsidRPr="00CF3864">
          <w:rPr>
            <w:rStyle w:val="PageNumber"/>
            <w:rFonts w:asciiTheme="majorHAnsi" w:hAnsiTheme="majorHAnsi" w:cstheme="majorHAnsi"/>
            <w:sz w:val="22"/>
            <w:szCs w:val="22"/>
          </w:rPr>
          <w:instrText xml:space="preserve"> PAGE </w:instrText>
        </w:r>
        <w:r w:rsidRPr="00CF3864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separate"/>
        </w:r>
        <w:r w:rsidRPr="00CF3864">
          <w:rPr>
            <w:rStyle w:val="PageNumber"/>
            <w:rFonts w:asciiTheme="majorHAnsi" w:hAnsiTheme="majorHAnsi" w:cstheme="majorHAnsi"/>
            <w:noProof/>
            <w:sz w:val="22"/>
            <w:szCs w:val="22"/>
          </w:rPr>
          <w:t>1</w:t>
        </w:r>
        <w:r w:rsidRPr="00CF3864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192BD146" w14:textId="25DCBD78" w:rsidR="00CF3864" w:rsidRDefault="00CF3864" w:rsidP="00CF3864">
    <w:pPr>
      <w:pStyle w:val="Footer"/>
      <w:ind w:firstLine="360"/>
    </w:pPr>
    <w:r w:rsidRPr="00CF3864">
      <w:rPr>
        <w:rFonts w:ascii="Avenir Book" w:hAnsi="Avenir Book" w:cstheme="maj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05D7AC3" wp14:editId="31C78171">
          <wp:simplePos x="0" y="0"/>
          <wp:positionH relativeFrom="column">
            <wp:posOffset>5280660</wp:posOffset>
          </wp:positionH>
          <wp:positionV relativeFrom="paragraph">
            <wp:posOffset>53340</wp:posOffset>
          </wp:positionV>
          <wp:extent cx="1123315" cy="179070"/>
          <wp:effectExtent l="0" t="0" r="0" b="0"/>
          <wp:wrapNone/>
          <wp:docPr id="3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315" cy="179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FF6D3" w14:textId="77777777" w:rsidR="00CE2300" w:rsidRDefault="00CE2300" w:rsidP="00CF3864">
      <w:r>
        <w:separator/>
      </w:r>
    </w:p>
  </w:footnote>
  <w:footnote w:type="continuationSeparator" w:id="0">
    <w:p w14:paraId="4C40E280" w14:textId="77777777" w:rsidR="00CE2300" w:rsidRDefault="00CE2300" w:rsidP="00CF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37D6" w14:textId="45ED1034" w:rsidR="00CF3864" w:rsidRPr="00CF3864" w:rsidRDefault="00CF3864">
    <w:pPr>
      <w:pStyle w:val="Header"/>
      <w:rPr>
        <w:rFonts w:ascii="Avenir Book" w:hAnsi="Avenir Book"/>
        <w:sz w:val="22"/>
        <w:szCs w:val="22"/>
      </w:rPr>
    </w:pPr>
    <w:r w:rsidRPr="00CF3864">
      <w:rPr>
        <w:rFonts w:ascii="Avenir Book" w:hAnsi="Avenir Book"/>
        <w:sz w:val="22"/>
        <w:szCs w:val="22"/>
      </w:rPr>
      <w:t>Financial Literacy Month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D2C0A"/>
    <w:multiLevelType w:val="multilevel"/>
    <w:tmpl w:val="513C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F358D"/>
    <w:multiLevelType w:val="multilevel"/>
    <w:tmpl w:val="2D32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D5FB7"/>
    <w:multiLevelType w:val="multilevel"/>
    <w:tmpl w:val="5B30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0205C"/>
    <w:multiLevelType w:val="multilevel"/>
    <w:tmpl w:val="3714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65840"/>
    <w:multiLevelType w:val="multilevel"/>
    <w:tmpl w:val="D1DA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A6257"/>
    <w:multiLevelType w:val="multilevel"/>
    <w:tmpl w:val="D274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64"/>
    <w:rsid w:val="000E36E8"/>
    <w:rsid w:val="002306AC"/>
    <w:rsid w:val="003B3D12"/>
    <w:rsid w:val="0049091D"/>
    <w:rsid w:val="004E5D30"/>
    <w:rsid w:val="00A94124"/>
    <w:rsid w:val="00CE2300"/>
    <w:rsid w:val="00CF3864"/>
    <w:rsid w:val="00DF32C8"/>
    <w:rsid w:val="00E41E71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90B6D"/>
  <w15:chartTrackingRefBased/>
  <w15:docId w15:val="{ADB9765E-2B30-0741-9633-9A7250D2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1E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864"/>
  </w:style>
  <w:style w:type="paragraph" w:styleId="Footer">
    <w:name w:val="footer"/>
    <w:basedOn w:val="Normal"/>
    <w:link w:val="FooterChar"/>
    <w:uiPriority w:val="99"/>
    <w:unhideWhenUsed/>
    <w:rsid w:val="00CF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864"/>
  </w:style>
  <w:style w:type="character" w:styleId="PageNumber">
    <w:name w:val="page number"/>
    <w:basedOn w:val="DefaultParagraphFont"/>
    <w:uiPriority w:val="99"/>
    <w:semiHidden/>
    <w:unhideWhenUsed/>
    <w:rsid w:val="00CF3864"/>
  </w:style>
  <w:style w:type="paragraph" w:styleId="NormalWeb">
    <w:name w:val="Normal (Web)"/>
    <w:basedOn w:val="Normal"/>
    <w:uiPriority w:val="99"/>
    <w:semiHidden/>
    <w:unhideWhenUsed/>
    <w:rsid w:val="00CF38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38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A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E7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1E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4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wresearch.org/fact-tank/2020/02/07/6-facts-about-economic-inequality-in-the-u-s/" TargetMode="External"/><Relationship Id="rId13" Type="http://schemas.openxmlformats.org/officeDocument/2006/relationships/hyperlink" Target="https://www.washingtonpost.com/business/2020/06/01/coronavirus-impact-black-communities-protests/" TargetMode="External"/><Relationship Id="rId18" Type="http://schemas.openxmlformats.org/officeDocument/2006/relationships/hyperlink" Target="https://www.forbes.com/sites/forbesfinancecouncil/2020/10/23/diversity-equity-and-inclusion-how-financial-wellness-can-help/?sh=52de51616fc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he74million.org/article/college-savings-accounts-even-small-ones-critical-to-low-income-kids-making-it-to-and-through-graduation/" TargetMode="External"/><Relationship Id="rId7" Type="http://schemas.openxmlformats.org/officeDocument/2006/relationships/hyperlink" Target="https://www.pewresearch.org/fact-tank/2020/02/07/6-facts-about-economic-inequality-in-the-u-s/" TargetMode="External"/><Relationship Id="rId12" Type="http://schemas.openxmlformats.org/officeDocument/2006/relationships/hyperlink" Target="https://www.nytimes.com/2020/06/09/your-money/race-income-equality.html" TargetMode="External"/><Relationship Id="rId17" Type="http://schemas.openxmlformats.org/officeDocument/2006/relationships/hyperlink" Target="https://aedi.ssw.umich.edu/publications/1811-small-dollar-children-s-saving-accounts-and-childrens-college-outcomes-by-income-leve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gpf.org/advocacy-report/" TargetMode="External"/><Relationship Id="rId20" Type="http://schemas.openxmlformats.org/officeDocument/2006/relationships/hyperlink" Target="https://www.forbes.com/sites/laurashin/2015/03/26/the-racial-wealth-gap-why-a-typical-white-household-has-16-times-the-wealth-of-a-black-one/?sh=24e382201f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deralreserve.gov/econres/notes/feds-notes/disparities-in-wealth-by-race-and-ethnicity-in-the-2019-survey-of-consumer-finances-20200928.ht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aboutschwab.com/financial-literacy-a-great-equalizer-in-the-battle-against-social-injustic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tiaainstitute.org/sites/default/files/presentations/2019-04/TIAA%20Institute-GFLEC_P-Fin%20Index%20Report_April%202019_FINAL.pdf" TargetMode="External"/><Relationship Id="rId19" Type="http://schemas.openxmlformats.org/officeDocument/2006/relationships/hyperlink" Target="https://www.washingtonpost.com/outlook/2019/04/02/america-doesnt-just-have-gender-pay-gap-it-has-gender-wealth-g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consumerfinance.gov/f/documents/cfpb_making-ends-meet_survey-results_2020-07.pdf" TargetMode="External"/><Relationship Id="rId14" Type="http://schemas.openxmlformats.org/officeDocument/2006/relationships/hyperlink" Target="https://www.aboutschwab.com/financial-literacy-a-great-equalizer-in-the-battle-against-social-injustice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Newman</dc:creator>
  <cp:keywords/>
  <dc:description/>
  <cp:lastModifiedBy>Ali Newman</cp:lastModifiedBy>
  <cp:revision>5</cp:revision>
  <cp:lastPrinted>2021-03-01T16:43:00Z</cp:lastPrinted>
  <dcterms:created xsi:type="dcterms:W3CDTF">2021-03-01T16:43:00Z</dcterms:created>
  <dcterms:modified xsi:type="dcterms:W3CDTF">2021-03-01T18:17:00Z</dcterms:modified>
</cp:coreProperties>
</file>