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cc4125"/>
          <w:sz w:val="22"/>
          <w:szCs w:val="22"/>
          <w:u w:val="none"/>
          <w:shd w:fill="auto" w:val="clear"/>
          <w:vertAlign w:val="baseline"/>
          <w:rtl w:val="0"/>
        </w:rPr>
        <w:t xml:space="preserve">IMPORTANT: PRESS RELEASE REVIEW PROCESS</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64f4f"/>
          <w:sz w:val="22"/>
          <w:szCs w:val="22"/>
          <w:u w:val="none"/>
          <w:shd w:fill="auto" w:val="clear"/>
          <w:vertAlign w:val="baseline"/>
        </w:rPr>
      </w:pPr>
      <w:r w:rsidDel="00000000" w:rsidR="00000000" w:rsidRPr="00000000">
        <w:rPr>
          <w:rFonts w:ascii="Lato" w:cs="Lato" w:eastAsia="Lato" w:hAnsi="Lato"/>
          <w:b w:val="1"/>
          <w:i w:val="0"/>
          <w:smallCaps w:val="0"/>
          <w:strike w:val="0"/>
          <w:color w:val="464f4f"/>
          <w:sz w:val="22"/>
          <w:szCs w:val="22"/>
          <w:u w:val="none"/>
          <w:shd w:fill="auto" w:val="clear"/>
          <w:vertAlign w:val="baseline"/>
          <w:rtl w:val="0"/>
        </w:rPr>
        <w:t xml:space="preserve">When using this template with no changes other than filling in blanks:</w:t>
      </w:r>
      <w:r w:rsidDel="00000000" w:rsidR="00000000" w:rsidRPr="00000000">
        <w:rPr>
          <w:rFonts w:ascii="Lato" w:cs="Lato" w:eastAsia="Lato" w:hAnsi="Lato"/>
          <w:b w:val="0"/>
          <w:i w:val="0"/>
          <w:smallCaps w:val="0"/>
          <w:strike w:val="0"/>
          <w:color w:val="464f4f"/>
          <w:sz w:val="22"/>
          <w:szCs w:val="22"/>
          <w:u w:val="none"/>
          <w:shd w:fill="auto" w:val="clear"/>
          <w:vertAlign w:val="baseline"/>
          <w:rtl w:val="0"/>
        </w:rPr>
        <w:t xml:space="preserve"> EVERFI Communications does not need to review if no changes are made, but we do ask that at least 24 hours prior to launch you kindly provide your account team with a final copy of the release, date of distribution, and how the press release will be distributed.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464f4f"/>
          <w:sz w:val="22"/>
          <w:szCs w:val="22"/>
          <w:u w:val="none"/>
          <w:shd w:fill="auto" w:val="clear"/>
          <w:vertAlign w:val="baseline"/>
          <w:rtl w:val="0"/>
        </w:rPr>
        <w:t xml:space="preserve">When writing a new release or significantly altering this template:</w:t>
      </w:r>
      <w:r w:rsidDel="00000000" w:rsidR="00000000" w:rsidRPr="00000000">
        <w:rPr>
          <w:rFonts w:ascii="Lato" w:cs="Lato" w:eastAsia="Lato" w:hAnsi="Lato"/>
          <w:b w:val="0"/>
          <w:i w:val="0"/>
          <w:smallCaps w:val="0"/>
          <w:strike w:val="0"/>
          <w:color w:val="464f4f"/>
          <w:sz w:val="22"/>
          <w:szCs w:val="22"/>
          <w:u w:val="none"/>
          <w:shd w:fill="auto" w:val="clear"/>
          <w:vertAlign w:val="baseline"/>
          <w:rtl w:val="0"/>
        </w:rPr>
        <w:t xml:space="preserve"> EVERFI Communications (and possibly legal) need to review all new press releases. Please provide a copy of the release, along with information on the date of distribution and how the press release will be distributed, at least 72 hours prior to launch. Your Account Manager can facilitate this process.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48"/>
          <w:szCs w:val="48"/>
          <w:highlight w:val="yellow"/>
          <w:u w:val="none"/>
          <w:vertAlign w:val="baseline"/>
          <w:rtl w:val="0"/>
        </w:rPr>
        <w:t xml:space="preserve">[Division/Facility Logo</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40"/>
          <w:szCs w:val="1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e05929"/>
          <w:sz w:val="24"/>
          <w:szCs w:val="24"/>
          <w:u w:val="none"/>
          <w:shd w:fill="auto" w:val="clear"/>
          <w:vertAlign w:val="baseline"/>
          <w:rtl w:val="0"/>
        </w:rPr>
        <w:t xml:space="preserve">FOR IMMEDIATE RELEASE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3173e"/>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0404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626"/>
          <w:sz w:val="28"/>
          <w:szCs w:val="28"/>
          <w:highlight w:val="yellow"/>
          <w:u w:val="none"/>
          <w:vertAlign w:val="baseline"/>
          <w:rtl w:val="0"/>
        </w:rPr>
        <w:t xml:space="preserve">[DIVISION NAME/FACILITY NAME]</w:t>
      </w:r>
      <w:r w:rsidDel="00000000" w:rsidR="00000000" w:rsidRPr="00000000">
        <w:rPr>
          <w:rFonts w:ascii="Times New Roman" w:cs="Times New Roman" w:eastAsia="Times New Roman" w:hAnsi="Times New Roman"/>
          <w:b w:val="1"/>
          <w:i w:val="0"/>
          <w:smallCaps w:val="0"/>
          <w:strike w:val="0"/>
          <w:color w:val="262626"/>
          <w:sz w:val="28"/>
          <w:szCs w:val="28"/>
          <w:u w:val="none"/>
          <w:shd w:fill="auto" w:val="clear"/>
          <w:vertAlign w:val="baseline"/>
          <w:rtl w:val="0"/>
        </w:rPr>
        <w:t xml:space="preserve"> CREATES EXCEPTIONAL GROWTH IN THEIR DIGITAL MENTAL HEALTH AND WELLNESS COURSE IN </w:t>
      </w:r>
      <w:r w:rsidDel="00000000" w:rsidR="00000000" w:rsidRPr="00000000">
        <w:rPr>
          <w:rFonts w:ascii="Times New Roman" w:cs="Times New Roman" w:eastAsia="Times New Roman" w:hAnsi="Times New Roman"/>
          <w:b w:val="1"/>
          <w:i w:val="0"/>
          <w:smallCaps w:val="0"/>
          <w:strike w:val="0"/>
          <w:color w:val="262626"/>
          <w:sz w:val="28"/>
          <w:szCs w:val="28"/>
          <w:highlight w:val="yellow"/>
          <w:u w:val="none"/>
          <w:vertAlign w:val="baseline"/>
          <w:rtl w:val="0"/>
        </w:rPr>
        <w:t xml:space="preserve">[CITY, STATE]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0404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b3b3b"/>
          <w:sz w:val="24"/>
          <w:szCs w:val="24"/>
          <w:highlight w:val="yellow"/>
          <w:u w:val="none"/>
          <w:vertAlign w:val="baseline"/>
          <w:rtl w:val="0"/>
        </w:rPr>
        <w:t xml:space="preserve">CITY, STATE,</w:t>
      </w:r>
      <w:r w:rsidDel="00000000" w:rsidR="00000000" w:rsidRPr="00000000">
        <w:rPr>
          <w:rFonts w:ascii="Arial" w:cs="Arial" w:eastAsia="Arial" w:hAnsi="Arial"/>
          <w:b w:val="1"/>
          <w:i w:val="0"/>
          <w:smallCaps w:val="0"/>
          <w:strike w:val="0"/>
          <w:color w:val="3b3b3b"/>
          <w:sz w:val="24"/>
          <w:szCs w:val="24"/>
          <w:u w:val="none"/>
          <w:shd w:fill="fefefe" w:val="clear"/>
          <w:vertAlign w:val="baseline"/>
          <w:rtl w:val="0"/>
        </w:rPr>
        <w:t xml:space="preserve"> </w:t>
      </w:r>
      <w:r w:rsidDel="00000000" w:rsidR="00000000" w:rsidRPr="00000000">
        <w:rPr>
          <w:rFonts w:ascii="Arial" w:cs="Arial" w:eastAsia="Arial" w:hAnsi="Arial"/>
          <w:b w:val="1"/>
          <w:color w:val="3b3b3b"/>
          <w:highlight w:val="yellow"/>
          <w:rtl w:val="0"/>
        </w:rPr>
        <w:t xml:space="preserve">July</w:t>
      </w:r>
      <w:r w:rsidDel="00000000" w:rsidR="00000000" w:rsidRPr="00000000">
        <w:rPr>
          <w:rFonts w:ascii="Arial" w:cs="Arial" w:eastAsia="Arial" w:hAnsi="Arial"/>
          <w:b w:val="1"/>
          <w:i w:val="0"/>
          <w:smallCaps w:val="0"/>
          <w:strike w:val="0"/>
          <w:color w:val="3b3b3b"/>
          <w:sz w:val="24"/>
          <w:szCs w:val="24"/>
          <w:highlight w:val="yellow"/>
          <w:u w:val="none"/>
          <w:vertAlign w:val="baseline"/>
          <w:rtl w:val="0"/>
        </w:rPr>
        <w:t xml:space="preserve"> X,</w:t>
      </w:r>
      <w:r w:rsidDel="00000000" w:rsidR="00000000" w:rsidRPr="00000000">
        <w:rPr>
          <w:rFonts w:ascii="Arial" w:cs="Arial" w:eastAsia="Arial" w:hAnsi="Arial"/>
          <w:b w:val="1"/>
          <w:i w:val="0"/>
          <w:smallCaps w:val="0"/>
          <w:strike w:val="0"/>
          <w:color w:val="3b3b3b"/>
          <w:sz w:val="24"/>
          <w:szCs w:val="24"/>
          <w:u w:val="none"/>
          <w:shd w:fill="fefefe" w:val="clear"/>
          <w:vertAlign w:val="baseline"/>
          <w:rtl w:val="0"/>
        </w:rPr>
        <w:t xml:space="preserve"> 2022 – </w:t>
      </w: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The 2021-2022 academic year saw [</w:t>
      </w:r>
      <w:r w:rsidDel="00000000" w:rsidR="00000000" w:rsidRPr="00000000">
        <w:rPr>
          <w:rFonts w:ascii="Arial" w:cs="Arial" w:eastAsia="Arial" w:hAnsi="Arial"/>
          <w:b w:val="0"/>
          <w:i w:val="0"/>
          <w:smallCaps w:val="0"/>
          <w:strike w:val="0"/>
          <w:color w:val="3b3b3b"/>
          <w:sz w:val="24"/>
          <w:szCs w:val="24"/>
          <w:highlight w:val="yellow"/>
          <w:u w:val="none"/>
          <w:vertAlign w:val="baseline"/>
          <w:rtl w:val="0"/>
        </w:rPr>
        <w:t xml:space="preserve">Division Name/Facility Name],</w:t>
      </w: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 an affiliate of</w:t>
      </w:r>
      <w:hyperlink r:id="rId7">
        <w:r w:rsidDel="00000000" w:rsidR="00000000" w:rsidRPr="00000000">
          <w:rPr>
            <w:rFonts w:ascii="Arial" w:cs="Arial" w:eastAsia="Arial" w:hAnsi="Arial"/>
            <w:b w:val="0"/>
            <w:i w:val="0"/>
            <w:smallCaps w:val="0"/>
            <w:strike w:val="0"/>
            <w:color w:val="3b3b3b"/>
            <w:sz w:val="24"/>
            <w:szCs w:val="24"/>
            <w:u w:val="single"/>
            <w:shd w:fill="fefefe" w:val="clear"/>
            <w:vertAlign w:val="baseline"/>
            <w:rtl w:val="0"/>
          </w:rPr>
          <w:t xml:space="preserve"> </w:t>
        </w:r>
      </w:hyperlink>
      <w:hyperlink r:id="rId8">
        <w:r w:rsidDel="00000000" w:rsidR="00000000" w:rsidRPr="00000000">
          <w:rPr>
            <w:rFonts w:ascii="Arial" w:cs="Arial" w:eastAsia="Arial" w:hAnsi="Arial"/>
            <w:b w:val="0"/>
            <w:i w:val="0"/>
            <w:smallCaps w:val="0"/>
            <w:strike w:val="0"/>
            <w:color w:val="0000ff"/>
            <w:sz w:val="24"/>
            <w:szCs w:val="24"/>
            <w:u w:val="single"/>
            <w:shd w:fill="fefefe" w:val="clear"/>
            <w:vertAlign w:val="baseline"/>
            <w:rtl w:val="0"/>
          </w:rPr>
          <w:t xml:space="preserve">HCA Healthcare</w:t>
        </w:r>
      </w:hyperlink>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 one of the nation’s leading healthcare providers, expand on their innovative mental health and wellness initiative in collaboration with EVERFI, an international technology company driving social change through education. The</w:t>
      </w:r>
      <w:r w:rsidDel="00000000" w:rsidR="00000000" w:rsidRPr="00000000">
        <w:rPr>
          <w:rFonts w:ascii="Arial" w:cs="Arial" w:eastAsia="Arial" w:hAnsi="Arial"/>
          <w:color w:val="3b3b3b"/>
          <w:shd w:fill="fefefe" w:val="clear"/>
          <w:rtl w:val="0"/>
        </w:rPr>
        <w:t xml:space="preserve"> interactive </w:t>
      </w: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digital course, </w:t>
      </w:r>
      <w:r w:rsidDel="00000000" w:rsidR="00000000" w:rsidRPr="00000000">
        <w:rPr>
          <w:rFonts w:ascii="Arial" w:cs="Arial" w:eastAsia="Arial" w:hAnsi="Arial"/>
          <w:b w:val="0"/>
          <w:i w:val="1"/>
          <w:smallCaps w:val="0"/>
          <w:strike w:val="0"/>
          <w:color w:val="3b3b3b"/>
          <w:sz w:val="24"/>
          <w:szCs w:val="24"/>
          <w:u w:val="none"/>
          <w:shd w:fill="fefefe" w:val="clear"/>
          <w:vertAlign w:val="baseline"/>
          <w:rtl w:val="0"/>
        </w:rPr>
        <w:t xml:space="preserve">Mental Wellness Basics</w:t>
      </w: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 was made available to all middle and high schools across [</w:t>
      </w:r>
      <w:r w:rsidDel="00000000" w:rsidR="00000000" w:rsidRPr="00000000">
        <w:rPr>
          <w:rFonts w:ascii="Arial" w:cs="Arial" w:eastAsia="Arial" w:hAnsi="Arial"/>
          <w:b w:val="0"/>
          <w:i w:val="0"/>
          <w:smallCaps w:val="0"/>
          <w:strike w:val="0"/>
          <w:color w:val="3b3b3b"/>
          <w:sz w:val="24"/>
          <w:szCs w:val="24"/>
          <w:highlight w:val="yellow"/>
          <w:u w:val="none"/>
          <w:vertAlign w:val="baseline"/>
          <w:rtl w:val="0"/>
        </w:rPr>
        <w:t xml:space="preserve">Insert Geographies (Counties)</w:t>
      </w: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3b3b3b"/>
          <w:sz w:val="24"/>
          <w:szCs w:val="24"/>
          <w:u w:val="none"/>
          <w:shd w:fill="fefefe" w:val="clear"/>
          <w:vertAlign w:val="baseline"/>
          <w:rtl w:val="0"/>
        </w:rPr>
        <w:t xml:space="preserve">Mental Wellness Basics</w:t>
      </w: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 is designed to provide teachers with additional curriculum to equip students in grades eight to 10 with the knowledge and skills necessary to build, maintain and promote positive mental health in themselves and their peers. The course provides learners with accurate information about mental health disorders, the sharing of peer experiences with mental illness and messaging that treatment is effective and available.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b3b3b"/>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b3b3b"/>
          <w:sz w:val="24"/>
          <w:szCs w:val="24"/>
          <w:u w:val="none"/>
          <w:shd w:fill="auto" w:val="clear"/>
          <w:vertAlign w:val="baseline"/>
          <w:rtl w:val="0"/>
        </w:rPr>
        <w:t xml:space="preserve">Through the support of HCA Healthcare and [Division Name/Facility Name], over 125,000 students across almost 600 middle and high schools have taken </w:t>
      </w:r>
      <w:r w:rsidDel="00000000" w:rsidR="00000000" w:rsidRPr="00000000">
        <w:rPr>
          <w:rFonts w:ascii="Arial" w:cs="Arial" w:eastAsia="Arial" w:hAnsi="Arial"/>
          <w:b w:val="0"/>
          <w:i w:val="1"/>
          <w:smallCaps w:val="0"/>
          <w:strike w:val="0"/>
          <w:color w:val="3b3b3b"/>
          <w:sz w:val="24"/>
          <w:szCs w:val="24"/>
          <w:u w:val="none"/>
          <w:shd w:fill="auto" w:val="clear"/>
          <w:vertAlign w:val="baseline"/>
          <w:rtl w:val="0"/>
        </w:rPr>
        <w:t xml:space="preserve">Mental Wellness Basics </w:t>
      </w:r>
      <w:r w:rsidDel="00000000" w:rsidR="00000000" w:rsidRPr="00000000">
        <w:rPr>
          <w:rFonts w:ascii="Arial" w:cs="Arial" w:eastAsia="Arial" w:hAnsi="Arial"/>
          <w:b w:val="0"/>
          <w:i w:val="0"/>
          <w:smallCaps w:val="0"/>
          <w:strike w:val="0"/>
          <w:color w:val="3b3b3b"/>
          <w:sz w:val="24"/>
          <w:szCs w:val="24"/>
          <w:u w:val="none"/>
          <w:shd w:fill="auto" w:val="clear"/>
          <w:vertAlign w:val="baseline"/>
          <w:rtl w:val="0"/>
        </w:rPr>
        <w:t xml:space="preserve">since Fall 2020. This includes </w:t>
      </w:r>
      <w:r w:rsidDel="00000000" w:rsidR="00000000" w:rsidRPr="00000000">
        <w:rPr>
          <w:rFonts w:ascii="Arial" w:cs="Arial" w:eastAsia="Arial" w:hAnsi="Arial"/>
          <w:color w:val="3b3b3b"/>
          <w:rtl w:val="0"/>
        </w:rPr>
        <w:t xml:space="preserve">more than</w:t>
      </w:r>
      <w:r w:rsidDel="00000000" w:rsidR="00000000" w:rsidRPr="00000000">
        <w:rPr>
          <w:rFonts w:ascii="Arial" w:cs="Arial" w:eastAsia="Arial" w:hAnsi="Arial"/>
          <w:b w:val="0"/>
          <w:i w:val="0"/>
          <w:smallCaps w:val="0"/>
          <w:strike w:val="0"/>
          <w:color w:val="3b3b3b"/>
          <w:sz w:val="24"/>
          <w:szCs w:val="24"/>
          <w:u w:val="none"/>
          <w:shd w:fill="auto" w:val="clear"/>
          <w:vertAlign w:val="baseline"/>
          <w:rtl w:val="0"/>
        </w:rPr>
        <w:t xml:space="preserve"> XXX students across XX schools in [Insert Geographies (Counties)].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b3b3b"/>
          <w:sz w:val="24"/>
          <w:szCs w:val="24"/>
          <w:u w:val="none"/>
          <w:shd w:fill="fefefe" w:val="clear"/>
          <w:vertAlign w:val="baseline"/>
        </w:rPr>
      </w:pP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After taking the </w:t>
      </w:r>
      <w:r w:rsidDel="00000000" w:rsidR="00000000" w:rsidRPr="00000000">
        <w:rPr>
          <w:rFonts w:ascii="Arial" w:cs="Arial" w:eastAsia="Arial" w:hAnsi="Arial"/>
          <w:b w:val="0"/>
          <w:i w:val="1"/>
          <w:smallCaps w:val="0"/>
          <w:strike w:val="0"/>
          <w:color w:val="3b3b3b"/>
          <w:sz w:val="24"/>
          <w:szCs w:val="24"/>
          <w:u w:val="none"/>
          <w:shd w:fill="fefefe" w:val="clear"/>
          <w:vertAlign w:val="baseline"/>
          <w:rtl w:val="0"/>
        </w:rPr>
        <w:t xml:space="preserve">Mental Wellness Basics course</w:t>
      </w: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 </w:t>
      </w:r>
      <w:r w:rsidDel="00000000" w:rsidR="00000000" w:rsidRPr="00000000">
        <w:rPr>
          <w:rFonts w:ascii="Arial" w:cs="Arial" w:eastAsia="Arial" w:hAnsi="Arial"/>
          <w:b w:val="0"/>
          <w:i w:val="0"/>
          <w:smallCaps w:val="0"/>
          <w:strike w:val="0"/>
          <w:color w:val="3b3b3b"/>
          <w:sz w:val="24"/>
          <w:szCs w:val="24"/>
          <w:highlight w:val="yellow"/>
          <w:u w:val="none"/>
          <w:vertAlign w:val="baseline"/>
          <w:rtl w:val="0"/>
        </w:rPr>
        <w:t xml:space="preserve">XX</w:t>
      </w:r>
      <w:r w:rsidDel="00000000" w:rsidR="00000000" w:rsidRPr="00000000">
        <w:rPr>
          <w:rFonts w:ascii="Arial" w:cs="Arial" w:eastAsia="Arial" w:hAnsi="Arial"/>
          <w:color w:val="3b3b3b"/>
          <w:shd w:fill="fefefe" w:val="clear"/>
          <w:rtl w:val="0"/>
        </w:rPr>
        <w:t xml:space="preserve"> percent</w:t>
      </w: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 of students agreed that the course helped them better understand their own mental health, and </w:t>
      </w:r>
      <w:r w:rsidDel="00000000" w:rsidR="00000000" w:rsidRPr="00000000">
        <w:rPr>
          <w:rFonts w:ascii="Arial" w:cs="Arial" w:eastAsia="Arial" w:hAnsi="Arial"/>
          <w:b w:val="0"/>
          <w:i w:val="0"/>
          <w:smallCaps w:val="0"/>
          <w:strike w:val="0"/>
          <w:color w:val="3b3b3b"/>
          <w:sz w:val="24"/>
          <w:szCs w:val="24"/>
          <w:highlight w:val="yellow"/>
          <w:u w:val="none"/>
          <w:vertAlign w:val="baseline"/>
          <w:rtl w:val="0"/>
        </w:rPr>
        <w:t xml:space="preserve">XX</w:t>
      </w:r>
      <w:r w:rsidDel="00000000" w:rsidR="00000000" w:rsidRPr="00000000">
        <w:rPr>
          <w:rFonts w:ascii="Arial" w:cs="Arial" w:eastAsia="Arial" w:hAnsi="Arial"/>
          <w:color w:val="3b3b3b"/>
          <w:shd w:fill="fefefe" w:val="clear"/>
          <w:rtl w:val="0"/>
        </w:rPr>
        <w:t xml:space="preserve"> percent</w:t>
      </w: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 agreed that the course helped them understand how they can support a friend in need.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3b3b3b"/>
          <w:shd w:fill="fefefe" w:val="clea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 [</w:t>
      </w:r>
      <w:r w:rsidDel="00000000" w:rsidR="00000000" w:rsidRPr="00000000">
        <w:rPr>
          <w:rFonts w:ascii="Arial" w:cs="Arial" w:eastAsia="Arial" w:hAnsi="Arial"/>
          <w:b w:val="0"/>
          <w:i w:val="0"/>
          <w:smallCaps w:val="0"/>
          <w:strike w:val="0"/>
          <w:color w:val="3b3b3b"/>
          <w:sz w:val="24"/>
          <w:szCs w:val="24"/>
          <w:highlight w:val="yellow"/>
          <w:u w:val="none"/>
          <w:vertAlign w:val="baseline"/>
          <w:rtl w:val="0"/>
        </w:rPr>
        <w:t xml:space="preserve">INSERT PROVIDED STUDENT QUOTE</w:t>
      </w: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color w:val="3b3b3b"/>
          <w:u w:val="none"/>
          <w:shd w:fill="fefefe" w:val="clear"/>
          <w:vertAlign w:val="baseline"/>
        </w:rPr>
      </w:pP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w:t>
      </w:r>
      <w:r w:rsidDel="00000000" w:rsidR="00000000" w:rsidRPr="00000000">
        <w:rPr>
          <w:rFonts w:ascii="Arial" w:cs="Arial" w:eastAsia="Arial" w:hAnsi="Arial"/>
          <w:b w:val="0"/>
          <w:i w:val="0"/>
          <w:smallCaps w:val="0"/>
          <w:strike w:val="0"/>
          <w:color w:val="3b3b3b"/>
          <w:sz w:val="24"/>
          <w:szCs w:val="24"/>
          <w:highlight w:val="yellow"/>
          <w:u w:val="none"/>
          <w:vertAlign w:val="baseline"/>
          <w:rtl w:val="0"/>
        </w:rPr>
        <w:t xml:space="preserve">Division Name/Facility Name]</w:t>
      </w: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 is </w:t>
      </w:r>
      <w:r w:rsidDel="00000000" w:rsidR="00000000" w:rsidRPr="00000000">
        <w:rPr>
          <w:rFonts w:ascii="Arial" w:cs="Arial" w:eastAsia="Arial" w:hAnsi="Arial"/>
          <w:color w:val="3b3b3b"/>
          <w:shd w:fill="fefefe" w:val="clear"/>
          <w:rtl w:val="0"/>
        </w:rPr>
        <w:t xml:space="preserve">proud</w:t>
      </w: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 to continue helping schools across </w:t>
      </w:r>
      <w:r w:rsidDel="00000000" w:rsidR="00000000" w:rsidRPr="00000000">
        <w:rPr>
          <w:rFonts w:ascii="Arial" w:cs="Arial" w:eastAsia="Arial" w:hAnsi="Arial"/>
          <w:color w:val="3b3b3b"/>
          <w:shd w:fill="fefefe" w:val="clear"/>
          <w:rtl w:val="0"/>
        </w:rPr>
        <w:t xml:space="preserve">its footprint</w:t>
      </w: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 this fall with the newly updated iteration of the course, now called </w:t>
      </w:r>
      <w:r w:rsidDel="00000000" w:rsidR="00000000" w:rsidRPr="00000000">
        <w:rPr>
          <w:rFonts w:ascii="Arial" w:cs="Arial" w:eastAsia="Arial" w:hAnsi="Arial"/>
          <w:b w:val="0"/>
          <w:i w:val="1"/>
          <w:smallCaps w:val="0"/>
          <w:strike w:val="0"/>
          <w:color w:val="3b3b3b"/>
          <w:sz w:val="24"/>
          <w:szCs w:val="24"/>
          <w:u w:val="none"/>
          <w:shd w:fill="fefefe" w:val="clear"/>
          <w:vertAlign w:val="baseline"/>
          <w:rtl w:val="0"/>
        </w:rPr>
        <w:t xml:space="preserve">Understanding Mental Wellness. </w:t>
      </w:r>
      <w:r w:rsidDel="00000000" w:rsidR="00000000" w:rsidRPr="00000000">
        <w:rPr>
          <w:rFonts w:ascii="Arial" w:cs="Arial" w:eastAsia="Arial" w:hAnsi="Arial"/>
          <w:smallCaps w:val="0"/>
          <w:strike w:val="0"/>
          <w:color w:val="3b3b3b"/>
          <w:u w:val="none"/>
          <w:shd w:fill="fefefe" w:val="clear"/>
          <w:vertAlign w:val="baseline"/>
          <w:rtl w:val="0"/>
        </w:rPr>
        <w:t xml:space="preserve">The course contains </w:t>
      </w:r>
      <w:r w:rsidDel="00000000" w:rsidR="00000000" w:rsidRPr="00000000">
        <w:rPr>
          <w:rFonts w:ascii="Arial" w:cs="Arial" w:eastAsia="Arial" w:hAnsi="Arial"/>
          <w:color w:val="3b3b3b"/>
          <w:shd w:fill="fefefe" w:val="clear"/>
          <w:rtl w:val="0"/>
        </w:rPr>
        <w:t xml:space="preserve">new and updated content that </w:t>
      </w:r>
      <w:r w:rsidDel="00000000" w:rsidR="00000000" w:rsidRPr="00000000">
        <w:rPr>
          <w:rFonts w:ascii="Arial" w:cs="Arial" w:eastAsia="Arial" w:hAnsi="Arial"/>
          <w:color w:val="464f4f"/>
          <w:shd w:fill="fefefe" w:val="clear"/>
          <w:rtl w:val="0"/>
        </w:rPr>
        <w:t xml:space="preserve">will provide students with the tools to develop their own mental health safety strategies, the opportunity to practice peer-to-peer support through scenario-based learning, as well as content on maintaining positive mental health. Other updates to the curriculum include coping and help-seeking skills; increased diversity and representation of identity groups; acknowledgment of the COVID-19 pandemic and its potential impact on mental health; increased functionality and interactivity; and updated teacher resources. </w:t>
      </w:r>
      <w:r w:rsidDel="00000000" w:rsidR="00000000" w:rsidRPr="00000000">
        <w:rPr>
          <w:rFonts w:ascii="Arial" w:cs="Arial" w:eastAsia="Arial" w:hAnsi="Arial"/>
          <w:color w:val="3b3b3b"/>
          <w:shd w:fill="fefefe" w:val="clear"/>
          <w:rtl w:val="0"/>
        </w:rPr>
        <w:t xml:space="preserve">Research indicates that the normalization of talking about mental health and wellness and the readiness of those surrounding someone to provide mental health support directly reduces actions of non-suicidal self-harm and attempted suicide.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b3b3b"/>
          <w:sz w:val="24"/>
          <w:szCs w:val="24"/>
          <w:highlight w:val="yellow"/>
          <w:u w:val="none"/>
          <w:vertAlign w:val="baseline"/>
          <w:rtl w:val="0"/>
        </w:rPr>
        <w:t xml:space="preserve">[INSERT QUOTE FROM DIVISION CEO OR LOCAL BEHAVIORAL HEALTH LEADER]</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b3b3b"/>
          <w:sz w:val="24"/>
          <w:szCs w:val="24"/>
          <w:u w:val="none"/>
          <w:shd w:fill="fefefe"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For more information about HCA Healthcare’s collaboration with EVERFI, please email </w:t>
      </w:r>
      <w:r w:rsidDel="00000000" w:rsidR="00000000" w:rsidRPr="00000000">
        <w:rPr>
          <w:rFonts w:ascii="Arial" w:cs="Arial" w:eastAsia="Arial" w:hAnsi="Arial"/>
          <w:b w:val="0"/>
          <w:i w:val="0"/>
          <w:smallCaps w:val="0"/>
          <w:strike w:val="0"/>
          <w:color w:val="0000ff"/>
          <w:sz w:val="24"/>
          <w:szCs w:val="24"/>
          <w:u w:val="none"/>
          <w:shd w:fill="fefefe" w:val="clear"/>
          <w:vertAlign w:val="baseline"/>
          <w:rtl w:val="0"/>
        </w:rPr>
        <w:t xml:space="preserve">Community.Engagement@HCAhealthcare.com</w:t>
      </w: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b3b3b"/>
          <w:sz w:val="24"/>
          <w:szCs w:val="24"/>
          <w:u w:val="none"/>
          <w:shd w:fill="fefefe"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b3b3b"/>
          <w:sz w:val="24"/>
          <w:szCs w:val="24"/>
          <w:highlight w:val="yellow"/>
          <w:u w:val="none"/>
          <w:vertAlign w:val="baseline"/>
          <w:rtl w:val="0"/>
        </w:rPr>
        <w:t xml:space="preserve">About Division/Facility</w:t>
      </w:r>
      <w:r w:rsidDel="00000000" w:rsidR="00000000" w:rsidRPr="00000000">
        <w:rPr>
          <w:rFonts w:ascii="Arial" w:cs="Arial" w:eastAsia="Arial" w:hAnsi="Arial"/>
          <w:b w:val="1"/>
          <w:i w:val="0"/>
          <w:smallCaps w:val="0"/>
          <w:strike w:val="0"/>
          <w:color w:val="3b3b3b"/>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b3b3b"/>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b3b3b"/>
          <w:sz w:val="24"/>
          <w:szCs w:val="24"/>
          <w:u w:val="none"/>
          <w:shd w:fill="auto" w:val="clear"/>
          <w:vertAlign w:val="baseline"/>
          <w:rtl w:val="0"/>
        </w:rPr>
        <w:t xml:space="preserve">ABOUT EVERFI, INC</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b3b3b"/>
          <w:sz w:val="24"/>
          <w:szCs w:val="24"/>
          <w:u w:val="none"/>
          <w:shd w:fill="auto" w:val="clear"/>
          <w:vertAlign w:val="baseline"/>
          <w:rtl w:val="0"/>
        </w:rPr>
        <w:t xml:space="preserve">EVERFI</w:t>
      </w:r>
      <w:r w:rsidDel="00000000" w:rsidR="00000000" w:rsidRPr="00000000">
        <w:rPr>
          <w:rFonts w:ascii="Arial" w:cs="Arial" w:eastAsia="Arial" w:hAnsi="Arial"/>
          <w:color w:val="3b3b3b"/>
          <w:rtl w:val="0"/>
        </w:rPr>
        <w:t xml:space="preserve"> from </w:t>
      </w:r>
      <w:r w:rsidDel="00000000" w:rsidR="00000000" w:rsidRPr="00000000">
        <w:rPr>
          <w:rFonts w:ascii="Arial" w:cs="Arial" w:eastAsia="Arial" w:hAnsi="Arial"/>
          <w:b w:val="0"/>
          <w:i w:val="0"/>
          <w:smallCaps w:val="0"/>
          <w:strike w:val="0"/>
          <w:color w:val="3b3b3b"/>
          <w:sz w:val="24"/>
          <w:szCs w:val="24"/>
          <w:u w:val="none"/>
          <w:shd w:fill="auto" w:val="clear"/>
          <w:vertAlign w:val="baseline"/>
          <w:rtl w:val="0"/>
        </w:rPr>
        <w:t xml:space="preserve">Blackbaud (NASDAQ: BLKB) is an international technology company driving social impact through education to address the most challenging issues affecting society ranging from financial wellness to mental health to workplace conduct and other critical topics. Founded in 2008, EVERFI’s Impact-as-a-ServiceTM solution and digital educational content have reached more than 45 million learners globally. In 2020, the company was recognized as one of the World’s Most Innovative Companies by Fast Company and was featured on Fortune Magazine’s Impact 20 List. The company was also named to the 2021 GSV EdTech 150, a list of the most transformative growth companies in digital learning. Blackbaud, the world’s leading cloud software company powering social good, acquired EVERFI in December of 2021. To learn more about EVERFI please visit everfi.com or follow us on Facebook, Instagram, LinkedIn, or Twitter @EVERFI.</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b3b3b"/>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b3b3b"/>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b3b3b"/>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b3b3b"/>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3b3b3b"/>
          <w:sz w:val="16"/>
          <w:szCs w:val="16"/>
          <w:u w:val="none"/>
          <w:shd w:fill="auto" w:val="clear"/>
          <w:vertAlign w:val="baseline"/>
          <w:rtl w:val="0"/>
        </w:rPr>
        <w:t xml:space="preserve">All references to “Company,” “HCA” and “HCA Healthcare” as used throughout this document refer to HCA Healthcare, Inc. and its affiliates.</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headerReference r:id="rId9" w:type="default"/>
      <w:pgSz w:h="15840" w:w="12240" w:orient="portrait"/>
      <w:pgMar w:bottom="360" w:top="432" w:left="1008" w:right="1008" w:header="36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20035"/>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120035"/>
    <w:pPr>
      <w:tabs>
        <w:tab w:val="center" w:pos="4320"/>
        <w:tab w:val="right" w:pos="8640"/>
      </w:tabs>
    </w:pPr>
    <w:rPr>
      <w:lang w:eastAsia="x-none" w:val="x-none"/>
    </w:rPr>
  </w:style>
  <w:style w:type="character" w:styleId="HeaderChar" w:customStyle="1">
    <w:name w:val="Header Char"/>
    <w:basedOn w:val="DefaultParagraphFont"/>
    <w:link w:val="Header"/>
    <w:uiPriority w:val="99"/>
    <w:rsid w:val="00120035"/>
    <w:rPr>
      <w:rFonts w:ascii="Times New Roman" w:cs="Times New Roman" w:eastAsia="Times New Roman" w:hAnsi="Times New Roman"/>
      <w:lang w:eastAsia="x-none" w:val="x-none"/>
    </w:rPr>
  </w:style>
  <w:style w:type="character" w:styleId="Hyperlink">
    <w:name w:val="Hyperlink"/>
    <w:uiPriority w:val="99"/>
    <w:rsid w:val="00120035"/>
    <w:rPr>
      <w:color w:val="0000ff"/>
      <w:u w:val="single"/>
    </w:rPr>
  </w:style>
  <w:style w:type="paragraph" w:styleId="NormalWeb">
    <w:name w:val="Normal (Web)"/>
    <w:basedOn w:val="Normal"/>
    <w:uiPriority w:val="99"/>
    <w:semiHidden w:val="1"/>
    <w:unhideWhenUsed w:val="1"/>
    <w:rsid w:val="00606726"/>
    <w:pPr>
      <w:spacing w:after="100" w:afterAutospacing="1" w:before="100" w:beforeAutospacing="1"/>
    </w:pPr>
  </w:style>
  <w:style w:type="character" w:styleId="apple-tab-span" w:customStyle="1">
    <w:name w:val="apple-tab-span"/>
    <w:basedOn w:val="DefaultParagraphFont"/>
    <w:rsid w:val="0060672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cahealthcare.com/" TargetMode="External"/><Relationship Id="rId8" Type="http://schemas.openxmlformats.org/officeDocument/2006/relationships/hyperlink" Target="https://hcahealthca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FKLXCD3xa6Hrcf729FOFY6AEQ==">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2022-06-28T17:42:00Z</dcterms:created>
  <dc:creator>Andrew Cenci</dc:creator>
</cp:coreProperties>
</file>