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Lato" w:hAnsi="Lato" w:cs="Lato"/>
          <w:sz w:val="30"/>
          <w:sz-cs w:val="30"/>
          <w:b/>
          <w:i/>
          <w:color w:val="E14D10"/>
        </w:rPr>
        <w:t xml:space="preserve">Achieve Incentive Campaign - Getting Started Checklist</w:t>
      </w:r>
    </w:p>
    <w:p>
      <w:pPr/>
      <w:r>
        <w:rPr>
          <w:rFonts w:ascii="Lato" w:hAnsi="Lato" w:cs="Lato"/>
          <w:sz w:val="24"/>
          <w:sz-cs w:val="24"/>
          <w:i/>
        </w:rPr>
        <w:t xml:space="preserve">Please complete the sections below and share them with your EVERFI Account Manager. It is typically a two-week turnaround once the Account Manager receives the content.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Title/Audience: </w:t>
      </w:r>
    </w:p>
    <w:p>
      <w:pPr/>
      <w:r>
        <w:rPr>
          <w:rFonts w:ascii="Lato" w:hAnsi="Lato" w:cs="Lato"/>
          <w:sz w:val="24"/>
          <w:sz-cs w:val="24"/>
          <w:i/>
        </w:rPr>
        <w:t xml:space="preserve">(Q4 Member Incentive)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Playlist Title: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Campaign Start &amp; End Dates</w:t>
      </w:r>
      <w:r>
        <w:rPr>
          <w:rFonts w:ascii="Lato" w:hAnsi="Lato" w:cs="Lato"/>
          <w:sz w:val="24"/>
          <w:sz-cs w:val="24"/>
        </w:rPr>
        <w:t xml:space="preserve">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Incentive Message - max 100 characters: </w:t>
      </w:r>
    </w:p>
    <w:p>
      <w:pPr/>
      <w:r>
        <w:rPr>
          <w:rFonts w:ascii="Lato" w:hAnsi="Lato" w:cs="Lato"/>
          <w:sz w:val="24"/>
          <w:sz-cs w:val="24"/>
          <w:i/>
        </w:rPr>
        <w:t xml:space="preserve">(e.g. Complete this playlist to be eligible for a chance to win a $100 Visa gift card.</w:t>
      </w:r>
      <w:r>
        <w:rPr>
          <w:rFonts w:ascii="Lato" w:hAnsi="Lato" w:cs="Lato"/>
          <w:sz w:val="24"/>
          <w:sz-cs w:val="24"/>
        </w:rPr>
        <w:t xml:space="preserve">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(Optional) Incentive Details CTA - max 20 characters:</w:t>
      </w:r>
    </w:p>
    <w:p>
      <w:pPr/>
      <w:r>
        <w:rPr>
          <w:rFonts w:ascii="Lato" w:hAnsi="Lato" w:cs="Lato"/>
          <w:sz w:val="24"/>
          <w:sz-cs w:val="24"/>
          <w:i/>
        </w:rPr>
        <w:t xml:space="preserve">(e.g. Terms and Conditions*)</w:t>
      </w:r>
    </w:p>
    <w:p>
      <w:pPr/>
      <w:r>
        <w:rPr>
          <w:rFonts w:ascii="Lato" w:hAnsi="Lato" w:cs="Lato"/>
          <w:sz w:val="24"/>
          <w:sz-cs w:val="24"/>
          <w:i/>
        </w:rPr>
        <w:t xml:space="preserve">*Connect with your Legal team when drafting official terms and conditions.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Completion Message - max 100 characters: </w:t>
      </w:r>
    </w:p>
    <w:p>
      <w:pPr/>
      <w:r>
        <w:rPr>
          <w:rFonts w:ascii="Lato" w:hAnsi="Lato" w:cs="Lato"/>
          <w:sz w:val="24"/>
          <w:sz-cs w:val="24"/>
          <w:i/>
        </w:rPr>
        <w:t xml:space="preserve">(e.g. Congrats on completing this playlist, you will now be entered for a chance to win a $100 Visa gift card!)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ato" w:hAnsi="Lato" w:cs="Lato"/>
          <w:sz w:val="24"/>
          <w:sz-cs w:val="24"/>
          <w:b/>
        </w:rPr>
        <w:t xml:space="preserve">(Optional) Completion Details CTA - max 20 characters:</w:t>
      </w:r>
    </w:p>
    <w:p>
      <w:pPr/>
      <w:r>
        <w:rPr>
          <w:rFonts w:ascii="Lato" w:hAnsi="Lato" w:cs="Lato"/>
          <w:sz w:val="24"/>
          <w:sz-cs w:val="24"/>
          <w:i/>
        </w:rPr>
        <w:t xml:space="preserve">(e.g. Take the survey, Terms &amp; Conditions, etc.)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CocoaOOXMLWriter/2113.2</generator>
</meta>
</file>